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7FC" w:rsidRPr="002D77FC" w:rsidRDefault="002D77FC" w:rsidP="002D77FC">
      <w:pPr>
        <w:rPr>
          <w:b/>
          <w:bCs/>
        </w:rPr>
      </w:pPr>
      <w:r w:rsidRPr="002D77FC">
        <w:rPr>
          <w:b/>
          <w:bCs/>
        </w:rPr>
        <w:t>Poskytování informací</w:t>
      </w:r>
    </w:p>
    <w:p w:rsidR="002D77FC" w:rsidRPr="002D77FC" w:rsidRDefault="002D77FC" w:rsidP="002D77FC">
      <w:r w:rsidRPr="002D77FC">
        <w:t>O zveřejnění informací dle zákona č.106/1999 Sb., o svobodném přístupu k informacím, ve znění pozdějších předpisů.</w:t>
      </w:r>
    </w:p>
    <w:tbl>
      <w:tblPr>
        <w:tblW w:w="9550" w:type="dxa"/>
        <w:tblBorders>
          <w:top w:val="outset" w:sz="6" w:space="0" w:color="D8D8D8"/>
          <w:left w:val="outset" w:sz="6" w:space="0" w:color="D8D8D8"/>
          <w:bottom w:val="outset" w:sz="6" w:space="0" w:color="D8D8D8"/>
          <w:right w:val="outset" w:sz="6" w:space="0" w:color="D8D8D8"/>
        </w:tblBorders>
        <w:tblCellMar>
          <w:top w:w="60" w:type="dxa"/>
          <w:left w:w="60" w:type="dxa"/>
          <w:bottom w:w="60" w:type="dxa"/>
          <w:right w:w="60" w:type="dxa"/>
        </w:tblCellMar>
        <w:tblLook w:val="04A0" w:firstRow="1" w:lastRow="0" w:firstColumn="1" w:lastColumn="0" w:noHBand="0" w:noVBand="1"/>
      </w:tblPr>
      <w:tblGrid>
        <w:gridCol w:w="4582"/>
        <w:gridCol w:w="1726"/>
        <w:gridCol w:w="3242"/>
      </w:tblGrid>
      <w:tr w:rsidR="002D77FC" w:rsidRPr="002D77FC" w:rsidTr="002D77FC">
        <w:tc>
          <w:tcPr>
            <w:tcW w:w="0" w:type="auto"/>
            <w:tcBorders>
              <w:top w:val="single" w:sz="2" w:space="0" w:color="auto"/>
              <w:left w:val="single" w:sz="2" w:space="0" w:color="auto"/>
              <w:bottom w:val="single" w:sz="6" w:space="0" w:color="auto"/>
              <w:right w:val="single" w:sz="2" w:space="0" w:color="auto"/>
            </w:tcBorders>
            <w:vAlign w:val="center"/>
            <w:hideMark/>
          </w:tcPr>
          <w:p w:rsidR="002D77FC" w:rsidRPr="002D77FC" w:rsidRDefault="002D77FC" w:rsidP="002D77FC">
            <w:r w:rsidRPr="002D77FC">
              <w:t>Pracovník určený k poskytování informací</w:t>
            </w:r>
          </w:p>
        </w:tc>
        <w:tc>
          <w:tcPr>
            <w:tcW w:w="0" w:type="auto"/>
            <w:tcBorders>
              <w:top w:val="single" w:sz="2" w:space="0" w:color="auto"/>
              <w:left w:val="single" w:sz="2" w:space="0" w:color="auto"/>
              <w:bottom w:val="single" w:sz="6" w:space="0" w:color="auto"/>
              <w:right w:val="single" w:sz="2" w:space="0" w:color="auto"/>
            </w:tcBorders>
            <w:vAlign w:val="center"/>
            <w:hideMark/>
          </w:tcPr>
          <w:p w:rsidR="002D77FC" w:rsidRPr="002D77FC" w:rsidRDefault="007D06AE" w:rsidP="002D77FC">
            <w:r>
              <w:t>Jiřina Dubnová</w:t>
            </w:r>
          </w:p>
        </w:tc>
        <w:tc>
          <w:tcPr>
            <w:tcW w:w="0" w:type="auto"/>
            <w:tcBorders>
              <w:top w:val="single" w:sz="2" w:space="0" w:color="auto"/>
              <w:left w:val="single" w:sz="2" w:space="0" w:color="auto"/>
              <w:bottom w:val="single" w:sz="6" w:space="0" w:color="auto"/>
              <w:right w:val="single" w:sz="2" w:space="0" w:color="auto"/>
            </w:tcBorders>
            <w:vAlign w:val="center"/>
            <w:hideMark/>
          </w:tcPr>
          <w:p w:rsidR="002D77FC" w:rsidRPr="002D77FC" w:rsidRDefault="000F0485" w:rsidP="005E7B30">
            <w:hyperlink r:id="rId5" w:history="1">
              <w:r w:rsidR="005E7B30" w:rsidRPr="00763300">
                <w:rPr>
                  <w:rStyle w:val="Hypertextovodkaz"/>
                </w:rPr>
                <w:t>administrativa@zsnamrep.cz</w:t>
              </w:r>
            </w:hyperlink>
            <w:r w:rsidR="002D77FC" w:rsidRPr="002D77FC">
              <w:br/>
            </w:r>
            <w:r w:rsidR="005E7B30" w:rsidRPr="005E7B30">
              <w:t>545 576 794</w:t>
            </w:r>
          </w:p>
        </w:tc>
      </w:tr>
      <w:tr w:rsidR="002D77FC" w:rsidRPr="002D77FC" w:rsidTr="002D77FC">
        <w:tc>
          <w:tcPr>
            <w:tcW w:w="0" w:type="auto"/>
            <w:tcBorders>
              <w:top w:val="single" w:sz="2" w:space="0" w:color="auto"/>
              <w:left w:val="single" w:sz="2" w:space="0" w:color="auto"/>
              <w:bottom w:val="single" w:sz="6" w:space="0" w:color="auto"/>
              <w:right w:val="single" w:sz="2" w:space="0" w:color="auto"/>
            </w:tcBorders>
            <w:vAlign w:val="center"/>
            <w:hideMark/>
          </w:tcPr>
          <w:p w:rsidR="002D77FC" w:rsidRPr="002D77FC" w:rsidRDefault="002D77FC" w:rsidP="002D77FC">
            <w:r w:rsidRPr="002D77FC">
              <w:t>Pracovník pro evidenci stížností</w:t>
            </w:r>
            <w:r w:rsidRPr="002D77FC">
              <w:br/>
              <w:t>a žádostí</w:t>
            </w:r>
          </w:p>
        </w:tc>
        <w:tc>
          <w:tcPr>
            <w:tcW w:w="0" w:type="auto"/>
            <w:tcBorders>
              <w:top w:val="single" w:sz="2" w:space="0" w:color="auto"/>
              <w:left w:val="single" w:sz="2" w:space="0" w:color="auto"/>
              <w:bottom w:val="single" w:sz="6" w:space="0" w:color="auto"/>
              <w:right w:val="single" w:sz="2" w:space="0" w:color="auto"/>
            </w:tcBorders>
            <w:vAlign w:val="center"/>
            <w:hideMark/>
          </w:tcPr>
          <w:p w:rsidR="002D77FC" w:rsidRPr="002D77FC" w:rsidRDefault="007D06AE" w:rsidP="002D77FC">
            <w:r>
              <w:t>Jiřina Dubnová</w:t>
            </w:r>
          </w:p>
        </w:tc>
        <w:tc>
          <w:tcPr>
            <w:tcW w:w="0" w:type="auto"/>
            <w:tcBorders>
              <w:top w:val="single" w:sz="2" w:space="0" w:color="auto"/>
              <w:left w:val="single" w:sz="2" w:space="0" w:color="auto"/>
              <w:bottom w:val="single" w:sz="6" w:space="0" w:color="auto"/>
              <w:right w:val="single" w:sz="2" w:space="0" w:color="auto"/>
            </w:tcBorders>
            <w:vAlign w:val="center"/>
            <w:hideMark/>
          </w:tcPr>
          <w:p w:rsidR="005E7B30" w:rsidRDefault="000F0485" w:rsidP="002D77FC">
            <w:hyperlink r:id="rId6" w:history="1">
              <w:r w:rsidR="005E7B30" w:rsidRPr="00763300">
                <w:rPr>
                  <w:rStyle w:val="Hypertextovodkaz"/>
                </w:rPr>
                <w:t>administrativa@zsnamrep.cz</w:t>
              </w:r>
            </w:hyperlink>
          </w:p>
          <w:p w:rsidR="002D77FC" w:rsidRPr="002D77FC" w:rsidRDefault="005E7B30" w:rsidP="002D77FC">
            <w:r w:rsidRPr="005E7B30">
              <w:t>545 576 794</w:t>
            </w:r>
          </w:p>
        </w:tc>
      </w:tr>
    </w:tbl>
    <w:p w:rsidR="002D77FC" w:rsidRPr="002D77FC" w:rsidRDefault="002D77FC" w:rsidP="002D77FC">
      <w:r w:rsidRPr="002D77FC">
        <w:rPr>
          <w:b/>
          <w:bCs/>
        </w:rPr>
        <w:t>Evidence žádosti o poskytnutí informací, stížností, podnětů</w:t>
      </w:r>
    </w:p>
    <w:p w:rsidR="002D77FC" w:rsidRPr="002D77FC" w:rsidRDefault="002D77FC" w:rsidP="002D77FC">
      <w:pPr>
        <w:numPr>
          <w:ilvl w:val="0"/>
          <w:numId w:val="1"/>
        </w:numPr>
      </w:pPr>
      <w:r w:rsidRPr="002D77FC">
        <w:t>Žádost o poskytnutí informace, podání stížností či podnětu se podává ústně, písemně, elektronicky nebo prostřednictvím telekomunikačních zařízení.</w:t>
      </w:r>
    </w:p>
    <w:p w:rsidR="002D77FC" w:rsidRPr="002D77FC" w:rsidRDefault="002D77FC" w:rsidP="002D77FC">
      <w:pPr>
        <w:numPr>
          <w:ilvl w:val="0"/>
          <w:numId w:val="2"/>
        </w:numPr>
      </w:pPr>
      <w:r w:rsidRPr="002D77FC">
        <w:t>Není-li žadateli na ústně podanou žádost informace poskytnuta nebo nepovažuje-li žadatel informaci poskytnutou mu na ústně podanou žádost za dostačující, je třeba podat žádost písemně.</w:t>
      </w:r>
    </w:p>
    <w:p w:rsidR="002D77FC" w:rsidRPr="002D77FC" w:rsidRDefault="002D77FC" w:rsidP="002D77FC">
      <w:pPr>
        <w:numPr>
          <w:ilvl w:val="0"/>
          <w:numId w:val="2"/>
        </w:numPr>
      </w:pPr>
      <w:r w:rsidRPr="002D77FC">
        <w:t>Písemná žádost musí obsahovat:</w:t>
      </w:r>
      <w:r w:rsidRPr="002D77FC">
        <w:br/>
      </w:r>
      <w:r w:rsidRPr="002D77FC">
        <w:br/>
        <w:t>a) Fyzická osoba</w:t>
      </w:r>
    </w:p>
    <w:p w:rsidR="002D77FC" w:rsidRPr="002D77FC" w:rsidRDefault="002D77FC" w:rsidP="002D77FC">
      <w:pPr>
        <w:numPr>
          <w:ilvl w:val="0"/>
          <w:numId w:val="3"/>
        </w:numPr>
      </w:pPr>
      <w:r w:rsidRPr="002D77FC">
        <w:t>Název školy, které je žádost určena</w:t>
      </w:r>
    </w:p>
    <w:p w:rsidR="002D77FC" w:rsidRPr="002D77FC" w:rsidRDefault="002D77FC" w:rsidP="002D77FC">
      <w:pPr>
        <w:numPr>
          <w:ilvl w:val="0"/>
          <w:numId w:val="3"/>
        </w:numPr>
      </w:pPr>
      <w:r w:rsidRPr="002D77FC">
        <w:t>Věc: Žádost o poskytnutí informace (podle zákona č. 106/1999 Sb. o svobodném přístupu k informacím, ve znění pozdějších předpisů)</w:t>
      </w:r>
    </w:p>
    <w:p w:rsidR="002D77FC" w:rsidRPr="002D77FC" w:rsidRDefault="002D77FC" w:rsidP="002D77FC">
      <w:pPr>
        <w:numPr>
          <w:ilvl w:val="0"/>
          <w:numId w:val="3"/>
        </w:numPr>
      </w:pPr>
      <w:r w:rsidRPr="002D77FC">
        <w:t>Poskytnutí informace (charakteristika)</w:t>
      </w:r>
    </w:p>
    <w:p w:rsidR="002D77FC" w:rsidRPr="002D77FC" w:rsidRDefault="002D77FC" w:rsidP="002D77FC">
      <w:pPr>
        <w:numPr>
          <w:ilvl w:val="0"/>
          <w:numId w:val="4"/>
        </w:numPr>
      </w:pPr>
      <w:r w:rsidRPr="002D77FC">
        <w:t>Jméno, příjmení žadatele, datum narození, adresa trvalého bydliště, adresu pro doručování. Adresou pro doručování se rozumí též elektronická adresa.</w:t>
      </w:r>
    </w:p>
    <w:p w:rsidR="002D77FC" w:rsidRPr="002D77FC" w:rsidRDefault="002D77FC" w:rsidP="002D77FC">
      <w:pPr>
        <w:numPr>
          <w:ilvl w:val="0"/>
          <w:numId w:val="4"/>
        </w:numPr>
      </w:pPr>
      <w:r w:rsidRPr="002D77FC">
        <w:t>Způsob poskytnutí informace:</w:t>
      </w:r>
    </w:p>
    <w:p w:rsidR="002D77FC" w:rsidRPr="002D77FC" w:rsidRDefault="002D77FC" w:rsidP="002D77FC">
      <w:pPr>
        <w:numPr>
          <w:ilvl w:val="0"/>
          <w:numId w:val="5"/>
        </w:numPr>
      </w:pPr>
      <w:r w:rsidRPr="002D77FC">
        <w:t xml:space="preserve">Zaslat na adresu – Základní škola </w:t>
      </w:r>
      <w:r>
        <w:t>J. A. Komenského a Mateřská škola Brno, nám. Republiky 10</w:t>
      </w:r>
    </w:p>
    <w:p w:rsidR="002D77FC" w:rsidRPr="002D77FC" w:rsidRDefault="002D77FC" w:rsidP="002D77FC">
      <w:pPr>
        <w:numPr>
          <w:ilvl w:val="0"/>
          <w:numId w:val="5"/>
        </w:numPr>
      </w:pPr>
      <w:r w:rsidRPr="002D77FC">
        <w:t>Poslat emailem – </w:t>
      </w:r>
      <w:r>
        <w:t>administrativa@zsnamrep.cz</w:t>
      </w:r>
    </w:p>
    <w:p w:rsidR="002D77FC" w:rsidRPr="002D77FC" w:rsidRDefault="002D77FC" w:rsidP="002D77FC">
      <w:pPr>
        <w:numPr>
          <w:ilvl w:val="0"/>
          <w:numId w:val="5"/>
        </w:numPr>
      </w:pPr>
      <w:r w:rsidRPr="002D77FC">
        <w:t>Osobní vyzvednutí</w:t>
      </w:r>
    </w:p>
    <w:p w:rsidR="002D77FC" w:rsidRPr="002D77FC" w:rsidRDefault="002D77FC" w:rsidP="002D77FC">
      <w:pPr>
        <w:numPr>
          <w:ilvl w:val="0"/>
          <w:numId w:val="5"/>
        </w:numPr>
      </w:pPr>
      <w:r w:rsidRPr="002D77FC">
        <w:t>Podpis písemné žádosti</w:t>
      </w:r>
      <w:r w:rsidRPr="002D77FC">
        <w:br/>
      </w:r>
      <w:r w:rsidRPr="002D77FC">
        <w:br/>
        <w:t>b) Právnická osoba</w:t>
      </w:r>
    </w:p>
    <w:p w:rsidR="002D77FC" w:rsidRPr="002D77FC" w:rsidRDefault="002D77FC" w:rsidP="002D77FC">
      <w:pPr>
        <w:numPr>
          <w:ilvl w:val="0"/>
          <w:numId w:val="6"/>
        </w:numPr>
      </w:pPr>
      <w:r w:rsidRPr="002D77FC">
        <w:t>Název školy, které je žádost určena</w:t>
      </w:r>
    </w:p>
    <w:p w:rsidR="002D77FC" w:rsidRPr="002D77FC" w:rsidRDefault="002D77FC" w:rsidP="002D77FC">
      <w:pPr>
        <w:numPr>
          <w:ilvl w:val="0"/>
          <w:numId w:val="7"/>
        </w:numPr>
      </w:pPr>
      <w:r w:rsidRPr="002D77FC">
        <w:t>Věc: Žádost o poskytnutí informace (podle zákona č. 106/1999 Sb. o svobodném přístupu k informacím, ve znění pozdějších předpisů)</w:t>
      </w:r>
    </w:p>
    <w:p w:rsidR="002D77FC" w:rsidRPr="002D77FC" w:rsidRDefault="002D77FC" w:rsidP="002D77FC">
      <w:pPr>
        <w:numPr>
          <w:ilvl w:val="0"/>
          <w:numId w:val="7"/>
        </w:numPr>
      </w:pPr>
      <w:r w:rsidRPr="002D77FC">
        <w:t>Poskytnutí informace (charakteristika)</w:t>
      </w:r>
    </w:p>
    <w:p w:rsidR="002D77FC" w:rsidRPr="002D77FC" w:rsidRDefault="002D77FC" w:rsidP="002D77FC">
      <w:pPr>
        <w:numPr>
          <w:ilvl w:val="0"/>
          <w:numId w:val="8"/>
        </w:numPr>
      </w:pPr>
      <w:r w:rsidRPr="002D77FC">
        <w:t>Název, identifikační číslo osoby, adresu sídla a adresu pro doručování, liší-li se od adresy sídla. Adresou pro doručování se rozumí též elektronická adresa.</w:t>
      </w:r>
    </w:p>
    <w:p w:rsidR="002D77FC" w:rsidRPr="002D77FC" w:rsidRDefault="002D77FC" w:rsidP="002D77FC">
      <w:pPr>
        <w:numPr>
          <w:ilvl w:val="0"/>
          <w:numId w:val="8"/>
        </w:numPr>
      </w:pPr>
      <w:r w:rsidRPr="002D77FC">
        <w:lastRenderedPageBreak/>
        <w:t>Způsob poskytnutí informace:</w:t>
      </w:r>
    </w:p>
    <w:p w:rsidR="002D77FC" w:rsidRPr="002D77FC" w:rsidRDefault="002D77FC" w:rsidP="002D77FC">
      <w:pPr>
        <w:numPr>
          <w:ilvl w:val="0"/>
          <w:numId w:val="9"/>
        </w:numPr>
      </w:pPr>
      <w:r w:rsidRPr="002D77FC">
        <w:t xml:space="preserve">Zaslat na adresu – Základní </w:t>
      </w:r>
      <w:r w:rsidR="005E7B30">
        <w:t>škola J. A. Komenského a Mateřská škola Brno, nám. Republiky 10, příspěvková organizace</w:t>
      </w:r>
      <w:r w:rsidRPr="002D77FC">
        <w:t xml:space="preserve">, </w:t>
      </w:r>
      <w:r w:rsidR="005E7B30">
        <w:t>nám. Republiky 10, 614</w:t>
      </w:r>
      <w:r w:rsidRPr="002D77FC">
        <w:t xml:space="preserve"> 00  Brno</w:t>
      </w:r>
    </w:p>
    <w:p w:rsidR="002D77FC" w:rsidRPr="002D77FC" w:rsidRDefault="002D77FC" w:rsidP="002D77FC">
      <w:pPr>
        <w:numPr>
          <w:ilvl w:val="0"/>
          <w:numId w:val="9"/>
        </w:numPr>
      </w:pPr>
      <w:r w:rsidRPr="002D77FC">
        <w:t>Poslat emailem – </w:t>
      </w:r>
      <w:hyperlink r:id="rId7" w:history="1">
        <w:r w:rsidR="002B3F8D" w:rsidRPr="00763300">
          <w:rPr>
            <w:rStyle w:val="Hypertextovodkaz"/>
          </w:rPr>
          <w:t>ekonomka@zsnamrep.cz</w:t>
        </w:r>
      </w:hyperlink>
    </w:p>
    <w:p w:rsidR="002D77FC" w:rsidRPr="002D77FC" w:rsidRDefault="002D77FC" w:rsidP="002D77FC">
      <w:pPr>
        <w:numPr>
          <w:ilvl w:val="0"/>
          <w:numId w:val="9"/>
        </w:numPr>
      </w:pPr>
      <w:r w:rsidRPr="002D77FC">
        <w:t>Osobní vyzvednutí</w:t>
      </w:r>
    </w:p>
    <w:p w:rsidR="002D77FC" w:rsidRPr="002D77FC" w:rsidRDefault="002D77FC" w:rsidP="002D77FC">
      <w:pPr>
        <w:numPr>
          <w:ilvl w:val="0"/>
          <w:numId w:val="9"/>
        </w:numPr>
      </w:pPr>
      <w:r w:rsidRPr="002D77FC">
        <w:t>Podpis písemné žádosti</w:t>
      </w:r>
    </w:p>
    <w:p w:rsidR="002D77FC" w:rsidRPr="002D77FC" w:rsidRDefault="002D77FC" w:rsidP="002D77FC">
      <w:pPr>
        <w:numPr>
          <w:ilvl w:val="0"/>
          <w:numId w:val="10"/>
        </w:numPr>
      </w:pPr>
      <w:r w:rsidRPr="002D77FC">
        <w:t>Neobsahuje-li písemná žádost některý z údajů uvedených v bodě 3, není tato žádost podáním ve smyslu zákona č. 106/99 Sb. o svobodném přístupu k informacím a žádost se odloží.</w:t>
      </w:r>
    </w:p>
    <w:p w:rsidR="002D77FC" w:rsidRPr="002D77FC" w:rsidRDefault="002D77FC" w:rsidP="002D77FC">
      <w:r w:rsidRPr="002D77FC">
        <w:rPr>
          <w:b/>
          <w:bCs/>
        </w:rPr>
        <w:t>Vyřizování písemných žádostí, stížností, podnětů</w:t>
      </w:r>
    </w:p>
    <w:p w:rsidR="002D77FC" w:rsidRPr="002D77FC" w:rsidRDefault="002D77FC" w:rsidP="005E7B30">
      <w:pPr>
        <w:numPr>
          <w:ilvl w:val="0"/>
          <w:numId w:val="11"/>
        </w:numPr>
      </w:pPr>
      <w:r w:rsidRPr="002D77FC">
        <w:t>Žádost (stížnost, podnět) je podána dnem, kdy ji obdržela Základní škola</w:t>
      </w:r>
      <w:r w:rsidR="005E7B30">
        <w:t xml:space="preserve"> J.</w:t>
      </w:r>
      <w:r w:rsidR="005E7B30" w:rsidRPr="005E7B30">
        <w:t xml:space="preserve"> A. Komenského a Mateřská škola Brno, nám. Republiky 10, příspěvková organizace</w:t>
      </w:r>
      <w:r w:rsidRPr="002D77FC">
        <w:t>.</w:t>
      </w:r>
    </w:p>
    <w:p w:rsidR="002D77FC" w:rsidRPr="002D77FC" w:rsidRDefault="00767B93" w:rsidP="00767B93">
      <w:pPr>
        <w:numPr>
          <w:ilvl w:val="0"/>
          <w:numId w:val="11"/>
        </w:numPr>
      </w:pPr>
      <w:r>
        <w:t>Základní škola J</w:t>
      </w:r>
      <w:r w:rsidRPr="00767B93">
        <w:t xml:space="preserve">. A. Komenského a Mateřská škola Brno, nám. Republiky 10, příspěvková organizace </w:t>
      </w:r>
      <w:r w:rsidR="002D77FC" w:rsidRPr="002D77FC">
        <w:t>posoudí obsah žádosti (stížnosti, podnětu) a</w:t>
      </w:r>
      <w:r w:rsidR="002D77FC" w:rsidRPr="002D77FC">
        <w:br/>
        <w:t xml:space="preserve">– V případě, že je nesrozumitelná, není zřejmé, jaká informace je požadována či na co si žadatel stěžuje, nebo je formulována příliš obecně, vyzve žadatele ve lhůtě do sedmi dnů od podání žádosti (stížnosti), aby žádost (stížnost) upřesnil; neupřesní-li žadatel svou žádost (stížnost) do 30 dnů, rozhodne </w:t>
      </w:r>
      <w:r>
        <w:t xml:space="preserve">2. </w:t>
      </w:r>
      <w:r w:rsidRPr="00767B93">
        <w:t xml:space="preserve">Základní škola J. A. Komenského a Mateřská škola Brno, nám. Republiky 10, příspěvková organizace </w:t>
      </w:r>
      <w:r w:rsidR="002D77FC" w:rsidRPr="002D77FC">
        <w:t>o odmítnutí žádosti (stížnosti).</w:t>
      </w:r>
      <w:r w:rsidR="002D77FC" w:rsidRPr="002D77FC">
        <w:br/>
        <w:t>– V případě, že se požadované informace (stížnost) nevztahují k její působnosti, žádost (stížnost) se odloží a tuto odůvodněnou skutečnost sdělí do tří dnů žadateli. </w:t>
      </w:r>
      <w:r w:rsidR="002D77FC" w:rsidRPr="002D77FC">
        <w:br/>
        <w:t>– Poskytne požadovanou informaci ve lhůtě nejpozději do 15 dnů od přijetí podání nebo od upřesnění žádosti podle písmena a), a to písemně, nahlédnutím do spisu, včetně možnosti pořídit kopii, nebo na paměťových médiích.</w:t>
      </w:r>
    </w:p>
    <w:p w:rsidR="002D77FC" w:rsidRPr="002D77FC" w:rsidRDefault="002D77FC" w:rsidP="002D77FC">
      <w:pPr>
        <w:numPr>
          <w:ilvl w:val="0"/>
          <w:numId w:val="11"/>
        </w:numPr>
      </w:pPr>
      <w:r w:rsidRPr="002D77FC">
        <w:t xml:space="preserve">Lhůtu pro poskytnutí informace (stížnosti) je možno prodloužit ze závažných důvodů, nejvýše však o deset dní. </w:t>
      </w:r>
    </w:p>
    <w:p w:rsidR="002D77FC" w:rsidRPr="002D77FC" w:rsidRDefault="002D77FC" w:rsidP="002D77FC">
      <w:pPr>
        <w:numPr>
          <w:ilvl w:val="0"/>
          <w:numId w:val="11"/>
        </w:numPr>
      </w:pPr>
      <w:r w:rsidRPr="002D77FC">
        <w:t>Žadatel musí být o případném prodloužení lhůty pro poskytnutí informace i o důvodech jejího prodloužení vždy prokazatelně informován, a to včas, před uplynutím lhůty pro poskytnutí informace.</w:t>
      </w:r>
      <w:r w:rsidRPr="002D77FC">
        <w:br/>
        <w:t>– Vyhledání a sběr objemného množství oddělených a odlišných informací, požadovaných v jedné žádosti.</w:t>
      </w:r>
      <w:r w:rsidRPr="002D77FC">
        <w:br/>
        <w:t>– Konzultace s jiným orgánem státní správy, který má závažný zájem na rozhodnutí o žádosti.</w:t>
      </w:r>
    </w:p>
    <w:p w:rsidR="002D77FC" w:rsidRPr="002D77FC" w:rsidRDefault="002D77FC" w:rsidP="00767B93">
      <w:pPr>
        <w:numPr>
          <w:ilvl w:val="0"/>
          <w:numId w:val="11"/>
        </w:numPr>
      </w:pPr>
      <w:r w:rsidRPr="002D77FC">
        <w:t xml:space="preserve">Za účelem poskytnutí již zveřejněné informace mohou být žadateli sděleny údaje umožňující vyhledání a získání zveřejněné informace. Pokud žadatel trvá na přímém poskytnutí zveřejněné informace, </w:t>
      </w:r>
      <w:r w:rsidR="00767B93" w:rsidRPr="00767B93">
        <w:t>Základní škola J. A. Komenského a Mateřská škola Brno, nám. Republiky 10, příspěvková organizace</w:t>
      </w:r>
      <w:r w:rsidRPr="00767B93">
        <w:t>,</w:t>
      </w:r>
      <w:r w:rsidRPr="002D77FC">
        <w:t xml:space="preserve"> mu ji poskytne.</w:t>
      </w:r>
    </w:p>
    <w:p w:rsidR="002D77FC" w:rsidRPr="002D77FC" w:rsidRDefault="002D77FC" w:rsidP="002D77FC">
      <w:r w:rsidRPr="002D77FC">
        <w:rPr>
          <w:b/>
          <w:bCs/>
        </w:rPr>
        <w:t>Omezení práva na poskytnutí informace</w:t>
      </w:r>
    </w:p>
    <w:p w:rsidR="002D77FC" w:rsidRPr="002D77FC" w:rsidRDefault="002D77FC" w:rsidP="002D77FC">
      <w:r w:rsidRPr="002D77FC">
        <w:t>Ředitel školy nesmí poskytnout informaci, která je v rozporu se zákonem č. 110/2019 Sb., o zpracování osobních údajů.</w:t>
      </w:r>
    </w:p>
    <w:p w:rsidR="002D77FC" w:rsidRPr="002D77FC" w:rsidRDefault="002D77FC" w:rsidP="002D77FC">
      <w:r w:rsidRPr="002D77FC">
        <w:rPr>
          <w:b/>
          <w:bCs/>
        </w:rPr>
        <w:t>Zásady hrazení nákladů</w:t>
      </w:r>
    </w:p>
    <w:p w:rsidR="002D77FC" w:rsidRPr="002D77FC" w:rsidRDefault="002D77FC" w:rsidP="002D77FC">
      <w:pPr>
        <w:numPr>
          <w:ilvl w:val="0"/>
          <w:numId w:val="12"/>
        </w:numPr>
      </w:pPr>
      <w:r w:rsidRPr="002D77FC">
        <w:lastRenderedPageBreak/>
        <w:t>Škola je v souvislosti s poskytováním informací oprávněna žádat úhradu ve výši dle sazebníku úhrad za poskytování informací.</w:t>
      </w:r>
    </w:p>
    <w:p w:rsidR="002D77FC" w:rsidRPr="002D77FC" w:rsidRDefault="002D77FC" w:rsidP="002D77FC">
      <w:pPr>
        <w:numPr>
          <w:ilvl w:val="0"/>
          <w:numId w:val="12"/>
        </w:numPr>
      </w:pPr>
      <w:r w:rsidRPr="002D77FC">
        <w:t>Žadateli musí být na jeho žádost potvrzena předpokládaná výše úhrady nákladů.</w:t>
      </w:r>
    </w:p>
    <w:p w:rsidR="002D77FC" w:rsidRPr="002D77FC" w:rsidRDefault="002D77FC" w:rsidP="002D77FC">
      <w:pPr>
        <w:numPr>
          <w:ilvl w:val="0"/>
          <w:numId w:val="12"/>
        </w:numPr>
      </w:pPr>
      <w:r w:rsidRPr="002D77FC">
        <w:t>Škola může podmínit vydání informace zaplacením úhrady nebo zálohy.</w:t>
      </w:r>
    </w:p>
    <w:p w:rsidR="002D77FC" w:rsidRPr="002D77FC" w:rsidRDefault="002D77FC" w:rsidP="002D77FC">
      <w:pPr>
        <w:numPr>
          <w:ilvl w:val="0"/>
          <w:numId w:val="12"/>
        </w:numPr>
      </w:pPr>
      <w:r w:rsidRPr="002D77FC">
        <w:t>Úhrada za poskytnutí informace je příjmem školy.</w:t>
      </w:r>
    </w:p>
    <w:p w:rsidR="002D77FC" w:rsidRPr="002D77FC" w:rsidRDefault="002D77FC" w:rsidP="002D77FC">
      <w:r w:rsidRPr="002D77FC">
        <w:rPr>
          <w:b/>
          <w:bCs/>
        </w:rPr>
        <w:t>Sazebník úhrad za poskytování informací</w:t>
      </w:r>
    </w:p>
    <w:p w:rsidR="002D77FC" w:rsidRPr="002D77FC" w:rsidRDefault="002D77FC" w:rsidP="002D77FC">
      <w:r w:rsidRPr="002D77FC">
        <w:t xml:space="preserve">V souvislosti s poskytováním informací v souladu se zákonem č. 106/1999 Sb., o svobodném přístupu k informacím, vydává </w:t>
      </w:r>
      <w:r w:rsidR="00767B93" w:rsidRPr="00767B93">
        <w:t xml:space="preserve">Základní škola J. A. Komenského a Mateřská škola Brno, nám. Republiky 10, příspěvková organizace </w:t>
      </w:r>
      <w:r w:rsidRPr="002D77FC">
        <w:t>sazebník úhrad nákladů spojených s vyhledáním a poskytnutím požadované informace.</w:t>
      </w:r>
    </w:p>
    <w:p w:rsidR="002D77FC" w:rsidRPr="002D77FC" w:rsidRDefault="002D77FC" w:rsidP="002D77FC">
      <w:r w:rsidRPr="002D77FC">
        <w:rPr>
          <w:b/>
          <w:bCs/>
        </w:rPr>
        <w:t>Osobní náklady</w:t>
      </w:r>
    </w:p>
    <w:p w:rsidR="002D77FC" w:rsidRPr="002D77FC" w:rsidRDefault="002D77FC" w:rsidP="002D77FC">
      <w:r w:rsidRPr="002D77FC">
        <w:t>Účtují se průměrné mzdové náklady zaměstnanců školy za předcházející čtvrtletí. Vychází se z průměrné hodinové mzdy. Výsledná částka se zaokrouhluje na celé desetikoruny dolů.</w:t>
      </w:r>
    </w:p>
    <w:p w:rsidR="002D77FC" w:rsidRPr="002D77FC" w:rsidRDefault="002D77FC" w:rsidP="002D77FC">
      <w:r w:rsidRPr="002D77FC">
        <w:rPr>
          <w:b/>
          <w:bCs/>
        </w:rPr>
        <w:t>Věcné náklady</w:t>
      </w:r>
    </w:p>
    <w:tbl>
      <w:tblPr>
        <w:tblW w:w="9550" w:type="dxa"/>
        <w:tblBorders>
          <w:top w:val="outset" w:sz="6" w:space="0" w:color="D8D8D8"/>
          <w:left w:val="outset" w:sz="6" w:space="0" w:color="D8D8D8"/>
          <w:bottom w:val="outset" w:sz="6" w:space="0" w:color="D8D8D8"/>
          <w:right w:val="outset" w:sz="6" w:space="0" w:color="D8D8D8"/>
        </w:tblBorders>
        <w:tblCellMar>
          <w:top w:w="60" w:type="dxa"/>
          <w:left w:w="60" w:type="dxa"/>
          <w:bottom w:w="60" w:type="dxa"/>
          <w:right w:w="60" w:type="dxa"/>
        </w:tblCellMar>
        <w:tblLook w:val="04A0" w:firstRow="1" w:lastRow="0" w:firstColumn="1" w:lastColumn="0" w:noHBand="0" w:noVBand="1"/>
      </w:tblPr>
      <w:tblGrid>
        <w:gridCol w:w="6225"/>
        <w:gridCol w:w="2202"/>
        <w:gridCol w:w="1123"/>
      </w:tblGrid>
      <w:tr w:rsidR="002D77FC" w:rsidRPr="002D77FC" w:rsidTr="002D77FC">
        <w:tc>
          <w:tcPr>
            <w:tcW w:w="0" w:type="auto"/>
            <w:tcBorders>
              <w:top w:val="single" w:sz="2" w:space="0" w:color="auto"/>
              <w:left w:val="single" w:sz="2" w:space="0" w:color="auto"/>
              <w:bottom w:val="single" w:sz="6" w:space="0" w:color="auto"/>
              <w:right w:val="single" w:sz="2" w:space="0" w:color="auto"/>
            </w:tcBorders>
            <w:vAlign w:val="center"/>
            <w:hideMark/>
          </w:tcPr>
          <w:p w:rsidR="002D77FC" w:rsidRPr="002D77FC" w:rsidRDefault="002D77FC" w:rsidP="002D77FC">
            <w:r w:rsidRPr="002D77FC">
              <w:t>Pořízení kopie – tisk, skenování A4</w:t>
            </w:r>
          </w:p>
        </w:tc>
        <w:tc>
          <w:tcPr>
            <w:tcW w:w="0" w:type="auto"/>
            <w:tcBorders>
              <w:top w:val="single" w:sz="2" w:space="0" w:color="auto"/>
              <w:left w:val="single" w:sz="2" w:space="0" w:color="auto"/>
              <w:bottom w:val="single" w:sz="6" w:space="0" w:color="auto"/>
              <w:right w:val="single" w:sz="2" w:space="0" w:color="auto"/>
            </w:tcBorders>
            <w:vAlign w:val="center"/>
            <w:hideMark/>
          </w:tcPr>
          <w:p w:rsidR="002D77FC" w:rsidRPr="002D77FC" w:rsidRDefault="002D77FC" w:rsidP="002D77FC">
            <w:r w:rsidRPr="002D77FC">
              <w:t>za 1 stránku A4   </w:t>
            </w:r>
          </w:p>
        </w:tc>
        <w:tc>
          <w:tcPr>
            <w:tcW w:w="0" w:type="auto"/>
            <w:tcBorders>
              <w:top w:val="single" w:sz="2" w:space="0" w:color="auto"/>
              <w:left w:val="single" w:sz="2" w:space="0" w:color="auto"/>
              <w:bottom w:val="single" w:sz="6" w:space="0" w:color="auto"/>
              <w:right w:val="single" w:sz="2" w:space="0" w:color="auto"/>
            </w:tcBorders>
            <w:vAlign w:val="center"/>
            <w:hideMark/>
          </w:tcPr>
          <w:p w:rsidR="002D77FC" w:rsidRPr="002D77FC" w:rsidRDefault="002D77FC" w:rsidP="002D77FC">
            <w:r w:rsidRPr="002D77FC">
              <w:t>3,- Kč</w:t>
            </w:r>
          </w:p>
        </w:tc>
      </w:tr>
      <w:tr w:rsidR="002D77FC" w:rsidRPr="002D77FC" w:rsidTr="002D77FC">
        <w:tc>
          <w:tcPr>
            <w:tcW w:w="0" w:type="auto"/>
            <w:tcBorders>
              <w:top w:val="single" w:sz="2" w:space="0" w:color="auto"/>
              <w:left w:val="single" w:sz="2" w:space="0" w:color="auto"/>
              <w:bottom w:val="single" w:sz="6" w:space="0" w:color="auto"/>
              <w:right w:val="single" w:sz="2" w:space="0" w:color="auto"/>
            </w:tcBorders>
            <w:vAlign w:val="center"/>
            <w:hideMark/>
          </w:tcPr>
          <w:p w:rsidR="002D77FC" w:rsidRPr="002D77FC" w:rsidRDefault="002D77FC" w:rsidP="002D77FC">
            <w:r w:rsidRPr="002D77FC">
              <w:t>Pořízení kopie – tisk, skenování A3</w:t>
            </w:r>
          </w:p>
        </w:tc>
        <w:tc>
          <w:tcPr>
            <w:tcW w:w="0" w:type="auto"/>
            <w:tcBorders>
              <w:top w:val="single" w:sz="2" w:space="0" w:color="auto"/>
              <w:left w:val="single" w:sz="2" w:space="0" w:color="auto"/>
              <w:bottom w:val="single" w:sz="6" w:space="0" w:color="auto"/>
              <w:right w:val="single" w:sz="2" w:space="0" w:color="auto"/>
            </w:tcBorders>
            <w:vAlign w:val="center"/>
            <w:hideMark/>
          </w:tcPr>
          <w:p w:rsidR="002D77FC" w:rsidRPr="002D77FC" w:rsidRDefault="002D77FC" w:rsidP="002D77FC">
            <w:r w:rsidRPr="002D77FC">
              <w:t> Za 1 stránku A3</w:t>
            </w:r>
          </w:p>
        </w:tc>
        <w:tc>
          <w:tcPr>
            <w:tcW w:w="0" w:type="auto"/>
            <w:tcBorders>
              <w:top w:val="single" w:sz="2" w:space="0" w:color="auto"/>
              <w:left w:val="single" w:sz="2" w:space="0" w:color="auto"/>
              <w:bottom w:val="single" w:sz="6" w:space="0" w:color="auto"/>
              <w:right w:val="single" w:sz="2" w:space="0" w:color="auto"/>
            </w:tcBorders>
            <w:vAlign w:val="center"/>
            <w:hideMark/>
          </w:tcPr>
          <w:p w:rsidR="002D77FC" w:rsidRPr="002D77FC" w:rsidRDefault="002D77FC" w:rsidP="002D77FC">
            <w:r w:rsidRPr="002D77FC">
              <w:t>5,- Kč</w:t>
            </w:r>
          </w:p>
        </w:tc>
      </w:tr>
      <w:tr w:rsidR="002D77FC" w:rsidRPr="002D77FC" w:rsidTr="002D77FC">
        <w:tc>
          <w:tcPr>
            <w:tcW w:w="0" w:type="auto"/>
            <w:tcBorders>
              <w:top w:val="single" w:sz="2" w:space="0" w:color="auto"/>
              <w:left w:val="single" w:sz="2" w:space="0" w:color="auto"/>
              <w:bottom w:val="single" w:sz="6" w:space="0" w:color="auto"/>
              <w:right w:val="single" w:sz="2" w:space="0" w:color="auto"/>
            </w:tcBorders>
            <w:vAlign w:val="center"/>
            <w:hideMark/>
          </w:tcPr>
          <w:p w:rsidR="002D77FC" w:rsidRPr="002D77FC" w:rsidRDefault="002D77FC" w:rsidP="002D77FC">
            <w:r w:rsidRPr="002D77FC">
              <w:t>Faktické náklady poštovného podle platných tarifů</w:t>
            </w:r>
          </w:p>
        </w:tc>
        <w:tc>
          <w:tcPr>
            <w:tcW w:w="0" w:type="auto"/>
            <w:tcBorders>
              <w:top w:val="single" w:sz="2" w:space="0" w:color="auto"/>
              <w:left w:val="single" w:sz="2" w:space="0" w:color="auto"/>
              <w:bottom w:val="single" w:sz="6" w:space="0" w:color="auto"/>
              <w:right w:val="single" w:sz="2" w:space="0" w:color="auto"/>
            </w:tcBorders>
            <w:vAlign w:val="center"/>
            <w:hideMark/>
          </w:tcPr>
          <w:p w:rsidR="002D77FC" w:rsidRPr="002D77FC" w:rsidRDefault="002D77FC" w:rsidP="002D77FC">
            <w:r w:rsidRPr="002D77FC">
              <w:t> </w:t>
            </w:r>
          </w:p>
        </w:tc>
        <w:tc>
          <w:tcPr>
            <w:tcW w:w="0" w:type="auto"/>
            <w:tcBorders>
              <w:top w:val="single" w:sz="2" w:space="0" w:color="auto"/>
              <w:left w:val="single" w:sz="2" w:space="0" w:color="auto"/>
              <w:bottom w:val="single" w:sz="6" w:space="0" w:color="auto"/>
              <w:right w:val="single" w:sz="2" w:space="0" w:color="auto"/>
            </w:tcBorders>
            <w:vAlign w:val="center"/>
            <w:hideMark/>
          </w:tcPr>
          <w:p w:rsidR="002D77FC" w:rsidRPr="002D77FC" w:rsidRDefault="002D77FC" w:rsidP="002D77FC"/>
        </w:tc>
      </w:tr>
      <w:tr w:rsidR="002D77FC" w:rsidRPr="002D77FC" w:rsidTr="002D77FC">
        <w:tc>
          <w:tcPr>
            <w:tcW w:w="0" w:type="auto"/>
            <w:tcBorders>
              <w:top w:val="single" w:sz="2" w:space="0" w:color="auto"/>
              <w:left w:val="single" w:sz="2" w:space="0" w:color="auto"/>
              <w:bottom w:val="single" w:sz="6" w:space="0" w:color="auto"/>
              <w:right w:val="single" w:sz="2" w:space="0" w:color="auto"/>
            </w:tcBorders>
            <w:vAlign w:val="center"/>
            <w:hideMark/>
          </w:tcPr>
          <w:p w:rsidR="002D77FC" w:rsidRPr="002D77FC" w:rsidRDefault="002D77FC" w:rsidP="002D77FC">
            <w:r w:rsidRPr="002D77FC">
              <w:t>Vyhotovení duplikátů</w:t>
            </w:r>
          </w:p>
        </w:tc>
        <w:tc>
          <w:tcPr>
            <w:tcW w:w="0" w:type="auto"/>
            <w:tcBorders>
              <w:top w:val="single" w:sz="2" w:space="0" w:color="auto"/>
              <w:left w:val="single" w:sz="2" w:space="0" w:color="auto"/>
              <w:bottom w:val="single" w:sz="6" w:space="0" w:color="auto"/>
              <w:right w:val="single" w:sz="2" w:space="0" w:color="auto"/>
            </w:tcBorders>
            <w:vAlign w:val="center"/>
            <w:hideMark/>
          </w:tcPr>
          <w:p w:rsidR="002D77FC" w:rsidRPr="002D77FC" w:rsidRDefault="002D77FC" w:rsidP="002D77FC">
            <w:r w:rsidRPr="002D77FC">
              <w:t>za 1 stránku</w:t>
            </w:r>
          </w:p>
        </w:tc>
        <w:tc>
          <w:tcPr>
            <w:tcW w:w="0" w:type="auto"/>
            <w:tcBorders>
              <w:top w:val="single" w:sz="2" w:space="0" w:color="auto"/>
              <w:left w:val="single" w:sz="2" w:space="0" w:color="auto"/>
              <w:bottom w:val="single" w:sz="6" w:space="0" w:color="auto"/>
              <w:right w:val="single" w:sz="2" w:space="0" w:color="auto"/>
            </w:tcBorders>
            <w:vAlign w:val="center"/>
            <w:hideMark/>
          </w:tcPr>
          <w:p w:rsidR="002D77FC" w:rsidRPr="002D77FC" w:rsidRDefault="000F0485" w:rsidP="002D77FC">
            <w:r>
              <w:t>10</w:t>
            </w:r>
            <w:r w:rsidR="002D77FC" w:rsidRPr="002D77FC">
              <w:t>0,- Kč</w:t>
            </w:r>
          </w:p>
        </w:tc>
      </w:tr>
    </w:tbl>
    <w:p w:rsidR="002D77FC" w:rsidRPr="002D77FC" w:rsidRDefault="002D77FC" w:rsidP="002D77FC">
      <w:r w:rsidRPr="002D77FC">
        <w:rPr>
          <w:b/>
          <w:bCs/>
        </w:rPr>
        <w:t>Způsob úhrady</w:t>
      </w:r>
    </w:p>
    <w:p w:rsidR="002D77FC" w:rsidRPr="002D77FC" w:rsidRDefault="002D77FC" w:rsidP="002D77FC">
      <w:r w:rsidRPr="002D77FC">
        <w:t>Částky stanovené sazebníkem úhrad jsou splatné na pokladně školy na částku podle vyúčtovaných nákladů spojených s vyhledáním a poskytnutím požadovaných informací pověřeným pracovníkem školy.</w:t>
      </w:r>
    </w:p>
    <w:p w:rsidR="000E7ECD" w:rsidRDefault="000E7ECD">
      <w:bookmarkStart w:id="0" w:name="_GoBack"/>
      <w:bookmarkEnd w:id="0"/>
    </w:p>
    <w:sectPr w:rsidR="000E7E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9BF"/>
    <w:multiLevelType w:val="multilevel"/>
    <w:tmpl w:val="0B34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41A9F"/>
    <w:multiLevelType w:val="multilevel"/>
    <w:tmpl w:val="DFEA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67F5F"/>
    <w:multiLevelType w:val="multilevel"/>
    <w:tmpl w:val="7C2AC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92C8E"/>
    <w:multiLevelType w:val="multilevel"/>
    <w:tmpl w:val="DBE8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1496B"/>
    <w:multiLevelType w:val="multilevel"/>
    <w:tmpl w:val="9AE4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406C0"/>
    <w:multiLevelType w:val="multilevel"/>
    <w:tmpl w:val="3560E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AA5ED8"/>
    <w:multiLevelType w:val="multilevel"/>
    <w:tmpl w:val="BCB63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162CE1"/>
    <w:multiLevelType w:val="multilevel"/>
    <w:tmpl w:val="D09C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C26F6"/>
    <w:multiLevelType w:val="multilevel"/>
    <w:tmpl w:val="B4F6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4F1F53"/>
    <w:multiLevelType w:val="multilevel"/>
    <w:tmpl w:val="CF14E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745EDD"/>
    <w:multiLevelType w:val="multilevel"/>
    <w:tmpl w:val="14B2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EB363C"/>
    <w:multiLevelType w:val="multilevel"/>
    <w:tmpl w:val="B7BC24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2B2A32"/>
    <w:multiLevelType w:val="multilevel"/>
    <w:tmpl w:val="D7ECF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192A2B"/>
    <w:multiLevelType w:val="multilevel"/>
    <w:tmpl w:val="E6FC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13"/>
  </w:num>
  <w:num w:numId="4">
    <w:abstractNumId w:val="10"/>
  </w:num>
  <w:num w:numId="5">
    <w:abstractNumId w:val="1"/>
  </w:num>
  <w:num w:numId="6">
    <w:abstractNumId w:val="7"/>
  </w:num>
  <w:num w:numId="7">
    <w:abstractNumId w:val="0"/>
  </w:num>
  <w:num w:numId="8">
    <w:abstractNumId w:val="4"/>
  </w:num>
  <w:num w:numId="9">
    <w:abstractNumId w:val="8"/>
  </w:num>
  <w:num w:numId="10">
    <w:abstractNumId w:val="11"/>
  </w:num>
  <w:num w:numId="11">
    <w:abstractNumId w:val="6"/>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7FC"/>
    <w:rsid w:val="000E7ECD"/>
    <w:rsid w:val="000F0485"/>
    <w:rsid w:val="002B3F8D"/>
    <w:rsid w:val="002D77FC"/>
    <w:rsid w:val="005E7B30"/>
    <w:rsid w:val="00767B93"/>
    <w:rsid w:val="007D06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1CD3E"/>
  <w15:chartTrackingRefBased/>
  <w15:docId w15:val="{B5987AF0-0654-4CAD-BCDA-708E9208F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D77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00519">
      <w:bodyDiv w:val="1"/>
      <w:marLeft w:val="0"/>
      <w:marRight w:val="0"/>
      <w:marTop w:val="0"/>
      <w:marBottom w:val="0"/>
      <w:divBdr>
        <w:top w:val="none" w:sz="0" w:space="0" w:color="auto"/>
        <w:left w:val="none" w:sz="0" w:space="0" w:color="auto"/>
        <w:bottom w:val="none" w:sz="0" w:space="0" w:color="auto"/>
        <w:right w:val="none" w:sz="0" w:space="0" w:color="auto"/>
      </w:divBdr>
      <w:divsChild>
        <w:div w:id="24990670">
          <w:marLeft w:val="0"/>
          <w:marRight w:val="0"/>
          <w:marTop w:val="0"/>
          <w:marBottom w:val="0"/>
          <w:divBdr>
            <w:top w:val="none" w:sz="0" w:space="0" w:color="auto"/>
            <w:left w:val="none" w:sz="0" w:space="0" w:color="auto"/>
            <w:bottom w:val="none" w:sz="0" w:space="0" w:color="auto"/>
            <w:right w:val="none" w:sz="0" w:space="0" w:color="auto"/>
          </w:divBdr>
          <w:divsChild>
            <w:div w:id="723259296">
              <w:marLeft w:val="0"/>
              <w:marRight w:val="0"/>
              <w:marTop w:val="0"/>
              <w:marBottom w:val="0"/>
              <w:divBdr>
                <w:top w:val="none" w:sz="0" w:space="0" w:color="auto"/>
                <w:left w:val="none" w:sz="0" w:space="0" w:color="auto"/>
                <w:bottom w:val="none" w:sz="0" w:space="0" w:color="auto"/>
                <w:right w:val="none" w:sz="0" w:space="0" w:color="auto"/>
              </w:divBdr>
              <w:divsChild>
                <w:div w:id="1853883984">
                  <w:marLeft w:val="0"/>
                  <w:marRight w:val="0"/>
                  <w:marTop w:val="0"/>
                  <w:marBottom w:val="0"/>
                  <w:divBdr>
                    <w:top w:val="none" w:sz="0" w:space="0" w:color="auto"/>
                    <w:left w:val="none" w:sz="0" w:space="0" w:color="auto"/>
                    <w:bottom w:val="none" w:sz="0" w:space="0" w:color="auto"/>
                    <w:right w:val="none" w:sz="0" w:space="0" w:color="auto"/>
                  </w:divBdr>
                  <w:divsChild>
                    <w:div w:id="952516933">
                      <w:marLeft w:val="0"/>
                      <w:marRight w:val="0"/>
                      <w:marTop w:val="0"/>
                      <w:marBottom w:val="0"/>
                      <w:divBdr>
                        <w:top w:val="none" w:sz="0" w:space="0" w:color="auto"/>
                        <w:left w:val="none" w:sz="0" w:space="0" w:color="auto"/>
                        <w:bottom w:val="none" w:sz="0" w:space="0" w:color="auto"/>
                        <w:right w:val="none" w:sz="0" w:space="0" w:color="auto"/>
                      </w:divBdr>
                    </w:div>
                    <w:div w:id="10014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40092">
          <w:marLeft w:val="0"/>
          <w:marRight w:val="0"/>
          <w:marTop w:val="0"/>
          <w:marBottom w:val="0"/>
          <w:divBdr>
            <w:top w:val="none" w:sz="0" w:space="0" w:color="auto"/>
            <w:left w:val="none" w:sz="0" w:space="0" w:color="auto"/>
            <w:bottom w:val="none" w:sz="0" w:space="0" w:color="auto"/>
            <w:right w:val="none" w:sz="0" w:space="0" w:color="auto"/>
          </w:divBdr>
          <w:divsChild>
            <w:div w:id="760492834">
              <w:marLeft w:val="0"/>
              <w:marRight w:val="0"/>
              <w:marTop w:val="0"/>
              <w:marBottom w:val="0"/>
              <w:divBdr>
                <w:top w:val="none" w:sz="0" w:space="0" w:color="auto"/>
                <w:left w:val="none" w:sz="0" w:space="0" w:color="auto"/>
                <w:bottom w:val="none" w:sz="0" w:space="0" w:color="auto"/>
                <w:right w:val="none" w:sz="0" w:space="0" w:color="auto"/>
              </w:divBdr>
              <w:divsChild>
                <w:div w:id="99883364">
                  <w:marLeft w:val="0"/>
                  <w:marRight w:val="0"/>
                  <w:marTop w:val="0"/>
                  <w:marBottom w:val="0"/>
                  <w:divBdr>
                    <w:top w:val="none" w:sz="0" w:space="0" w:color="auto"/>
                    <w:left w:val="none" w:sz="0" w:space="0" w:color="auto"/>
                    <w:bottom w:val="none" w:sz="0" w:space="0" w:color="auto"/>
                    <w:right w:val="none" w:sz="0" w:space="0" w:color="auto"/>
                  </w:divBdr>
                  <w:divsChild>
                    <w:div w:id="1254975894">
                      <w:marLeft w:val="0"/>
                      <w:marRight w:val="0"/>
                      <w:marTop w:val="0"/>
                      <w:marBottom w:val="0"/>
                      <w:divBdr>
                        <w:top w:val="none" w:sz="0" w:space="0" w:color="auto"/>
                        <w:left w:val="none" w:sz="0" w:space="0" w:color="auto"/>
                        <w:bottom w:val="none" w:sz="0" w:space="0" w:color="auto"/>
                        <w:right w:val="none" w:sz="0" w:space="0" w:color="auto"/>
                      </w:divBdr>
                    </w:div>
                    <w:div w:id="139246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konomka@zsnamre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tiva@zsnamrep.cz" TargetMode="External"/><Relationship Id="rId5" Type="http://schemas.openxmlformats.org/officeDocument/2006/relationships/hyperlink" Target="mailto:administrativa@zsnamrep.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831</Words>
  <Characters>4907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Pokorná</dc:creator>
  <cp:keywords/>
  <dc:description/>
  <cp:lastModifiedBy>Simona Pokorná</cp:lastModifiedBy>
  <cp:revision>4</cp:revision>
  <dcterms:created xsi:type="dcterms:W3CDTF">2022-10-13T17:03:00Z</dcterms:created>
  <dcterms:modified xsi:type="dcterms:W3CDTF">2022-10-13T17:56:00Z</dcterms:modified>
</cp:coreProperties>
</file>